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16" w:type="dxa"/>
        <w:tblInd w:w="-1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3779"/>
        <w:gridCol w:w="3694"/>
        <w:gridCol w:w="2072"/>
      </w:tblGrid>
      <w:tr w:rsidR="00204A1C" w:rsidRPr="00204A1C" w:rsidTr="009F3431">
        <w:trPr>
          <w:trHeight w:val="514"/>
        </w:trPr>
        <w:tc>
          <w:tcPr>
            <w:tcW w:w="467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E64399" w:rsidP="007056E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30"/>
                <w:szCs w:val="30"/>
                <w:lang w:eastAsia="es-ES"/>
              </w:rPr>
            </w:pPr>
            <w:r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La </w:t>
            </w:r>
            <w:proofErr w:type="spellStart"/>
            <w:r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>Picasa</w:t>
            </w:r>
            <w:proofErr w:type="spellEnd"/>
            <w:r w:rsidR="00466556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="00C30423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>–</w:t>
            </w:r>
            <w:r w:rsidR="00D10800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="00A61ADB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Máxima superficie anual ocupada por agua </w:t>
            </w:r>
            <w:r w:rsidR="007056E3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>2016</w:t>
            </w:r>
          </w:p>
        </w:tc>
        <w:tc>
          <w:tcPr>
            <w:tcW w:w="3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PRODUCTOR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APRHI</w:t>
            </w:r>
          </w:p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</w:p>
        </w:tc>
      </w:tr>
      <w:tr w:rsidR="00204A1C" w:rsidRPr="00204A1C" w:rsidTr="009F3431">
        <w:trPr>
          <w:trHeight w:val="634"/>
        </w:trPr>
        <w:tc>
          <w:tcPr>
            <w:tcW w:w="467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REGISTRADOR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rPr>
                <w:rFonts w:cstheme="minorHAnsi"/>
              </w:rPr>
            </w:pPr>
            <w:r w:rsidRPr="00204A1C">
              <w:rPr>
                <w:rFonts w:cstheme="minorHAnsi"/>
              </w:rPr>
              <w:t>Tomás, Agustín Moyano</w:t>
            </w:r>
          </w:p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TITULO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E64399" w:rsidP="007056E3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>
              <w:rPr>
                <w:rFonts w:cstheme="minorHAnsi"/>
                <w:shd w:val="clear" w:color="auto" w:fill="FFFFFF"/>
              </w:rPr>
              <w:t xml:space="preserve">La </w:t>
            </w:r>
            <w:proofErr w:type="spellStart"/>
            <w:r>
              <w:rPr>
                <w:rFonts w:cstheme="minorHAnsi"/>
                <w:shd w:val="clear" w:color="auto" w:fill="FFFFFF"/>
              </w:rPr>
              <w:t>Picasa</w:t>
            </w:r>
            <w:proofErr w:type="spellEnd"/>
            <w:r w:rsidR="00466556">
              <w:rPr>
                <w:rFonts w:cstheme="minorHAnsi"/>
                <w:shd w:val="clear" w:color="auto" w:fill="FFFFFF"/>
              </w:rPr>
              <w:t xml:space="preserve"> </w:t>
            </w:r>
            <w:r w:rsidR="00C30423">
              <w:rPr>
                <w:rFonts w:cstheme="minorHAnsi"/>
                <w:shd w:val="clear" w:color="auto" w:fill="FFFFFF"/>
              </w:rPr>
              <w:t>–</w:t>
            </w:r>
            <w:r w:rsidR="00466556">
              <w:rPr>
                <w:rFonts w:cstheme="minorHAnsi"/>
                <w:shd w:val="clear" w:color="auto" w:fill="FFFFFF"/>
              </w:rPr>
              <w:t xml:space="preserve"> </w:t>
            </w:r>
            <w:r w:rsidR="00A61ADB">
              <w:rPr>
                <w:rFonts w:cstheme="minorHAnsi"/>
                <w:shd w:val="clear" w:color="auto" w:fill="FFFFFF"/>
              </w:rPr>
              <w:t xml:space="preserve">Máxima superficie anual ocupada por agua </w:t>
            </w:r>
            <w:r w:rsidR="007056E3">
              <w:rPr>
                <w:rFonts w:cstheme="minorHAnsi"/>
                <w:shd w:val="clear" w:color="auto" w:fill="FFFFFF"/>
              </w:rPr>
              <w:t>2016</w:t>
            </w: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2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ESTADO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Terminado</w:t>
            </w:r>
          </w:p>
        </w:tc>
      </w:tr>
      <w:tr w:rsidR="00204A1C" w:rsidRPr="00204A1C" w:rsidTr="009F3431">
        <w:trPr>
          <w:trHeight w:val="45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3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TIPO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A61ADB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Vector (</w:t>
            </w:r>
            <w:r w:rsidR="00A61ADB">
              <w:rPr>
                <w:rFonts w:eastAsia="Times New Roman" w:cstheme="minorHAnsi"/>
                <w:lang w:eastAsia="es-ES"/>
              </w:rPr>
              <w:t>Polígonos</w:t>
            </w:r>
            <w:r w:rsidRPr="00204A1C">
              <w:rPr>
                <w:rFonts w:eastAsia="Times New Roman" w:cstheme="minorHAnsi"/>
                <w:lang w:eastAsia="es-ES"/>
              </w:rPr>
              <w:t>) </w:t>
            </w:r>
          </w:p>
        </w:tc>
      </w:tr>
      <w:tr w:rsidR="00204A1C" w:rsidRPr="00204A1C" w:rsidTr="009F3431">
        <w:trPr>
          <w:trHeight w:val="207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4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PUNTO DE CONTACTO DEL DATO</w:t>
            </w:r>
          </w:p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 xml:space="preserve">Alejandro </w:t>
            </w:r>
            <w:proofErr w:type="spellStart"/>
            <w:r w:rsidRPr="00204A1C">
              <w:rPr>
                <w:rFonts w:eastAsia="Times New Roman" w:cstheme="minorHAnsi"/>
                <w:lang w:eastAsia="es-ES"/>
              </w:rPr>
              <w:t>Aleksinkó</w:t>
            </w:r>
            <w:proofErr w:type="spellEnd"/>
            <w:r w:rsidRPr="00204A1C">
              <w:rPr>
                <w:rFonts w:eastAsia="Times New Roman" w:cstheme="minorHAnsi"/>
                <w:lang w:eastAsia="es-ES"/>
              </w:rPr>
              <w:br/>
              <w:t xml:space="preserve">Área de Sistema de Información </w:t>
            </w:r>
            <w:proofErr w:type="spellStart"/>
            <w:r w:rsidRPr="00204A1C">
              <w:rPr>
                <w:rFonts w:eastAsia="Times New Roman" w:cstheme="minorHAnsi"/>
                <w:lang w:eastAsia="es-ES"/>
              </w:rPr>
              <w:t>Georeferenciada</w:t>
            </w:r>
            <w:proofErr w:type="spellEnd"/>
            <w:r w:rsidRPr="00204A1C">
              <w:rPr>
                <w:rFonts w:eastAsia="Times New Roman" w:cstheme="minorHAnsi"/>
                <w:lang w:eastAsia="es-ES"/>
              </w:rPr>
              <w:t xml:space="preserve"> e Inventario de los Recursos Hídricos. </w:t>
            </w:r>
            <w:r w:rsidRPr="00204A1C">
              <w:rPr>
                <w:rFonts w:eastAsia="Times New Roman" w:cstheme="minorHAnsi"/>
                <w:lang w:eastAsia="es-ES"/>
              </w:rPr>
              <w:br/>
              <w:t>Dirección General de Planificación y Gestión Estratégica de los Recursos Hídricos.</w:t>
            </w:r>
            <w:r w:rsidRPr="00204A1C">
              <w:rPr>
                <w:rFonts w:eastAsia="Times New Roman" w:cstheme="minorHAnsi"/>
                <w:lang w:eastAsia="es-ES"/>
              </w:rPr>
              <w:br/>
              <w:t>Administración Provincial de Recursos Hídricos (APRHI)</w:t>
            </w:r>
            <w:r w:rsidRPr="00204A1C">
              <w:rPr>
                <w:rFonts w:eastAsia="Times New Roman" w:cstheme="minorHAnsi"/>
                <w:lang w:eastAsia="es-ES"/>
              </w:rPr>
              <w:br/>
              <w:t>e-mail: pihc.aprhi@gmail.com</w:t>
            </w:r>
          </w:p>
        </w:tc>
      </w:tr>
      <w:tr w:rsidR="00204A1C" w:rsidRPr="00204A1C" w:rsidTr="00A61ADB">
        <w:trPr>
          <w:trHeight w:val="195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5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DESCRIPCIÓN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2576" w:rsidRPr="00204A1C" w:rsidRDefault="00A61ADB" w:rsidP="007056E3">
            <w:pPr>
              <w:spacing w:after="0" w:line="240" w:lineRule="auto"/>
              <w:jc w:val="both"/>
              <w:rPr>
                <w:rFonts w:cstheme="minorHAnsi"/>
              </w:rPr>
            </w:pPr>
            <w:r w:rsidRPr="00A61ADB">
              <w:rPr>
                <w:rFonts w:eastAsia="Times New Roman" w:cstheme="minorHAnsi"/>
                <w:lang w:eastAsia="es-ES"/>
              </w:rPr>
              <w:t xml:space="preserve">Capa proveniente de imágenes obtenidas de Google </w:t>
            </w:r>
            <w:proofErr w:type="spellStart"/>
            <w:r w:rsidRPr="00A61ADB">
              <w:rPr>
                <w:rFonts w:eastAsia="Times New Roman" w:cstheme="minorHAnsi"/>
                <w:lang w:eastAsia="es-ES"/>
              </w:rPr>
              <w:t>Engine</w:t>
            </w:r>
            <w:proofErr w:type="spellEnd"/>
            <w:r w:rsidRPr="00A61ADB">
              <w:rPr>
                <w:rFonts w:eastAsia="Times New Roman" w:cstheme="minorHAnsi"/>
                <w:lang w:eastAsia="es-ES"/>
              </w:rPr>
              <w:t xml:space="preserve">. La superficie se calculó mediante el índice de agua normalizado modificado (MNDWI) el cual usa las bandas verdes (entre 0,5 y 06) e infrarrojo de onda corta (entre 1,55 y 1,75). De acuerdo a las imágenes disponibles en las colecciones analizadas, se seleccionó </w:t>
            </w:r>
            <w:r>
              <w:rPr>
                <w:rFonts w:eastAsia="Times New Roman" w:cstheme="minorHAnsi"/>
                <w:lang w:eastAsia="es-ES"/>
              </w:rPr>
              <w:t xml:space="preserve">la imagen que presentó la mayor cantidad de superficie de agua en el año </w:t>
            </w:r>
            <w:bookmarkStart w:id="0" w:name="_GoBack"/>
            <w:bookmarkEnd w:id="0"/>
            <w:r w:rsidR="007056E3">
              <w:rPr>
                <w:rFonts w:eastAsia="Times New Roman" w:cstheme="minorHAnsi"/>
                <w:lang w:eastAsia="es-ES"/>
              </w:rPr>
              <w:t>2016</w:t>
            </w:r>
            <w:r>
              <w:rPr>
                <w:rFonts w:eastAsia="Times New Roman" w:cstheme="minorHAnsi"/>
                <w:lang w:eastAsia="es-ES"/>
              </w:rPr>
              <w:t xml:space="preserve">. </w:t>
            </w:r>
          </w:p>
        </w:tc>
      </w:tr>
      <w:tr w:rsidR="00204A1C" w:rsidRPr="00204A1C" w:rsidTr="00E64399">
        <w:trPr>
          <w:trHeight w:val="82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6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FUENTE DEL DATO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E64399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E64399">
              <w:rPr>
                <w:rFonts w:eastAsia="Times New Roman" w:cstheme="minorHAnsi"/>
                <w:lang w:eastAsia="es-ES"/>
              </w:rPr>
              <w:t>Área de Manejo y Gestión Integral de las Cuencas.</w:t>
            </w:r>
            <w:r w:rsidRPr="00E64399">
              <w:rPr>
                <w:rFonts w:eastAsia="Times New Roman" w:cstheme="minorHAnsi"/>
                <w:lang w:eastAsia="es-ES"/>
              </w:rPr>
              <w:br/>
              <w:t>Dirección General de Planificación y Gestión Estratégica.</w:t>
            </w:r>
            <w:r w:rsidRPr="00E64399">
              <w:rPr>
                <w:rFonts w:eastAsia="Times New Roman" w:cstheme="minorHAnsi"/>
                <w:lang w:eastAsia="es-ES"/>
              </w:rPr>
              <w:br/>
            </w:r>
            <w:proofErr w:type="spellStart"/>
            <w:r w:rsidRPr="00E64399">
              <w:rPr>
                <w:rFonts w:eastAsia="Times New Roman" w:cstheme="minorHAnsi"/>
                <w:lang w:eastAsia="es-ES"/>
              </w:rPr>
              <w:t>Ciampagna</w:t>
            </w:r>
            <w:proofErr w:type="spellEnd"/>
            <w:r w:rsidRPr="00E64399">
              <w:rPr>
                <w:rFonts w:eastAsia="Times New Roman" w:cstheme="minorHAnsi"/>
                <w:lang w:eastAsia="es-ES"/>
              </w:rPr>
              <w:t xml:space="preserve"> &amp; Asociados SA.</w:t>
            </w:r>
          </w:p>
        </w:tc>
      </w:tr>
      <w:tr w:rsidR="00204A1C" w:rsidRPr="00204A1C" w:rsidTr="00A61ADB">
        <w:trPr>
          <w:trHeight w:val="63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7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METODOLOGÍA UTILIZADA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A61ADB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 xml:space="preserve">Capa obtenida a partir de la capa original </w:t>
            </w:r>
            <w:r w:rsidR="00A61ADB">
              <w:rPr>
                <w:rFonts w:eastAsia="Times New Roman" w:cstheme="minorHAnsi"/>
                <w:lang w:eastAsia="es-ES"/>
              </w:rPr>
              <w:t xml:space="preserve">de </w:t>
            </w:r>
            <w:r w:rsidR="00A61ADB" w:rsidRPr="00A61ADB">
              <w:rPr>
                <w:rFonts w:eastAsia="Times New Roman" w:cstheme="minorHAnsi"/>
                <w:lang w:eastAsia="es-ES"/>
              </w:rPr>
              <w:t>Máxima Superficie anual ocupada por agua</w:t>
            </w:r>
            <w:r w:rsidR="00A61ADB">
              <w:rPr>
                <w:rFonts w:eastAsia="Times New Roman" w:cstheme="minorHAnsi"/>
                <w:lang w:eastAsia="es-ES"/>
              </w:rPr>
              <w:t xml:space="preserve"> en La </w:t>
            </w:r>
            <w:proofErr w:type="spellStart"/>
            <w:r w:rsidR="00A61ADB">
              <w:rPr>
                <w:rFonts w:eastAsia="Times New Roman" w:cstheme="minorHAnsi"/>
                <w:lang w:eastAsia="es-ES"/>
              </w:rPr>
              <w:t>Picasa</w:t>
            </w:r>
            <w:proofErr w:type="spellEnd"/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8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PALABRAS CLAVES DESCRIPTIVAS DEL RECURSO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A61ADB" w:rsidP="00A61ADB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Superficie</w:t>
            </w:r>
            <w:r w:rsidR="00204A1C" w:rsidRPr="00204A1C">
              <w:rPr>
                <w:rFonts w:eastAsia="Times New Roman" w:cstheme="minorHAnsi"/>
                <w:lang w:eastAsia="es-ES"/>
              </w:rPr>
              <w:t xml:space="preserve">, </w:t>
            </w:r>
            <w:r>
              <w:rPr>
                <w:rFonts w:eastAsia="Times New Roman" w:cstheme="minorHAnsi"/>
                <w:lang w:eastAsia="es-ES"/>
              </w:rPr>
              <w:t>agua</w:t>
            </w:r>
            <w:r w:rsidR="00204A1C" w:rsidRPr="00204A1C">
              <w:rPr>
                <w:rFonts w:eastAsia="Times New Roman" w:cstheme="minorHAnsi"/>
                <w:lang w:eastAsia="es-ES"/>
              </w:rPr>
              <w:t xml:space="preserve">, </w:t>
            </w:r>
            <w:r w:rsidR="00E64399">
              <w:rPr>
                <w:rFonts w:eastAsia="Times New Roman" w:cstheme="minorHAnsi"/>
                <w:lang w:eastAsia="es-ES"/>
              </w:rPr>
              <w:t xml:space="preserve">La </w:t>
            </w:r>
            <w:proofErr w:type="spellStart"/>
            <w:r w:rsidR="00E64399">
              <w:rPr>
                <w:rFonts w:eastAsia="Times New Roman" w:cstheme="minorHAnsi"/>
                <w:lang w:eastAsia="es-ES"/>
              </w:rPr>
              <w:t>Picasa</w:t>
            </w:r>
            <w:proofErr w:type="spellEnd"/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9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FECHA DE CREACIÓN DE LOS DATOS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A61ADB" w:rsidP="00D10800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Mayo</w:t>
            </w:r>
            <w:r w:rsidR="00D10800">
              <w:rPr>
                <w:rFonts w:eastAsia="Times New Roman" w:cstheme="minorHAnsi"/>
                <w:lang w:eastAsia="es-ES"/>
              </w:rPr>
              <w:t xml:space="preserve"> 2020</w:t>
            </w: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10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FECHA DE ACTUALIZACIÓN DE DATOS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Mayo 2023</w:t>
            </w:r>
          </w:p>
        </w:tc>
      </w:tr>
      <w:tr w:rsidR="00204A1C" w:rsidRPr="00204A1C" w:rsidTr="009F3431">
        <w:trPr>
          <w:trHeight w:val="45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11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FECHA DE CREACIÓN DEL METADATO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Mayo 2023</w:t>
            </w:r>
          </w:p>
        </w:tc>
      </w:tr>
      <w:tr w:rsidR="00204A1C" w:rsidRPr="00204A1C" w:rsidTr="00A61ADB">
        <w:trPr>
          <w:trHeight w:val="30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12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FRECUENCIA DE MANTENIMIENTO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No se indica</w:t>
            </w:r>
          </w:p>
        </w:tc>
      </w:tr>
      <w:tr w:rsidR="009F3431" w:rsidRPr="00204A1C" w:rsidTr="00E64399">
        <w:trPr>
          <w:trHeight w:val="31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13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PROYECCIÓN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E64399">
            <w:pPr>
              <w:spacing w:after="0" w:line="240" w:lineRule="auto"/>
              <w:rPr>
                <w:rFonts w:cstheme="minorHAnsi"/>
              </w:rPr>
            </w:pPr>
            <w:r w:rsidRPr="00E64399">
              <w:rPr>
                <w:rFonts w:eastAsia="Times New Roman" w:cstheme="minorHAnsi"/>
                <w:lang w:eastAsia="es-ES"/>
              </w:rPr>
              <w:t>EPSG:22174   POSGAR 98 ARGENTINA 4</w:t>
            </w: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14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RESTRICCIONES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E64399" w:rsidP="00204A1C">
            <w:pPr>
              <w:spacing w:after="0" w:line="240" w:lineRule="auto"/>
              <w:rPr>
                <w:rFonts w:eastAsia="Times New Roman" w:cstheme="minorHAnsi"/>
                <w:u w:val="single"/>
                <w:lang w:eastAsia="es-ES"/>
              </w:rPr>
            </w:pPr>
            <w:r>
              <w:rPr>
                <w:rFonts w:eastAsia="Times New Roman" w:cstheme="minorHAnsi"/>
                <w:color w:val="44546A" w:themeColor="text2"/>
                <w:u w:val="single"/>
                <w:lang w:eastAsia="es-ES"/>
              </w:rPr>
              <w:t>Re</w:t>
            </w:r>
            <w:r w:rsidR="00204A1C" w:rsidRPr="00204A1C">
              <w:rPr>
                <w:rFonts w:eastAsia="Times New Roman" w:cstheme="minorHAnsi"/>
                <w:color w:val="44546A" w:themeColor="text2"/>
                <w:u w:val="single"/>
                <w:lang w:eastAsia="es-ES"/>
              </w:rPr>
              <w:t>stricciones de uso</w:t>
            </w:r>
          </w:p>
        </w:tc>
      </w:tr>
    </w:tbl>
    <w:p w:rsidR="005819C2" w:rsidRPr="00204A1C" w:rsidRDefault="005819C2" w:rsidP="00204A1C">
      <w:pPr>
        <w:rPr>
          <w:rFonts w:asciiTheme="majorHAnsi" w:hAnsiTheme="majorHAnsi" w:cstheme="majorHAnsi"/>
        </w:rPr>
      </w:pPr>
    </w:p>
    <w:sectPr w:rsidR="005819C2" w:rsidRPr="00204A1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A26" w:rsidRDefault="00252A26" w:rsidP="00204A1C">
      <w:pPr>
        <w:spacing w:after="0" w:line="240" w:lineRule="auto"/>
      </w:pPr>
      <w:r>
        <w:separator/>
      </w:r>
    </w:p>
  </w:endnote>
  <w:endnote w:type="continuationSeparator" w:id="0">
    <w:p w:rsidR="00252A26" w:rsidRDefault="00252A26" w:rsidP="00204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A26" w:rsidRDefault="00252A26" w:rsidP="00204A1C">
      <w:pPr>
        <w:spacing w:after="0" w:line="240" w:lineRule="auto"/>
      </w:pPr>
      <w:r>
        <w:separator/>
      </w:r>
    </w:p>
  </w:footnote>
  <w:footnote w:type="continuationSeparator" w:id="0">
    <w:p w:rsidR="00252A26" w:rsidRDefault="00252A26" w:rsidP="00204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431" w:rsidRDefault="009F3431" w:rsidP="009F3431">
    <w:pPr>
      <w:pStyle w:val="Encabezado"/>
      <w:tabs>
        <w:tab w:val="clear" w:pos="4252"/>
        <w:tab w:val="clear" w:pos="8504"/>
        <w:tab w:val="left" w:pos="915"/>
      </w:tabs>
    </w:pPr>
    <w:r>
      <w:rPr>
        <w:noProof/>
        <w:lang w:eastAsia="es-ES"/>
      </w:rPr>
      <w:drawing>
        <wp:anchor distT="114300" distB="114300" distL="114300" distR="114300" simplePos="0" relativeHeight="251659264" behindDoc="0" locked="0" layoutInCell="1" hidden="0" allowOverlap="1" wp14:anchorId="6E2E0FEB" wp14:editId="7825966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91597" cy="1261063"/>
          <wp:effectExtent l="0" t="0" r="0" b="0"/>
          <wp:wrapTopAndBottom distT="114300" distB="114300"/>
          <wp:docPr id="209" name="image6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91597" cy="12610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ab/>
    </w:r>
  </w:p>
  <w:p w:rsidR="00C652BC" w:rsidRDefault="00C652BC" w:rsidP="009F3431">
    <w:pPr>
      <w:pStyle w:val="Encabezado"/>
      <w:tabs>
        <w:tab w:val="clear" w:pos="4252"/>
        <w:tab w:val="clear" w:pos="8504"/>
        <w:tab w:val="left" w:pos="915"/>
      </w:tabs>
    </w:pPr>
  </w:p>
  <w:p w:rsidR="00C652BC" w:rsidRDefault="00C652BC" w:rsidP="009F3431">
    <w:pPr>
      <w:pStyle w:val="Encabezado"/>
      <w:tabs>
        <w:tab w:val="clear" w:pos="4252"/>
        <w:tab w:val="clear" w:pos="8504"/>
        <w:tab w:val="left" w:pos="9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A1C"/>
    <w:rsid w:val="00043EF1"/>
    <w:rsid w:val="000B51B5"/>
    <w:rsid w:val="000C0CBB"/>
    <w:rsid w:val="000D2325"/>
    <w:rsid w:val="00204A1C"/>
    <w:rsid w:val="00252A26"/>
    <w:rsid w:val="002C0A76"/>
    <w:rsid w:val="002D27CE"/>
    <w:rsid w:val="002E7F8D"/>
    <w:rsid w:val="00330815"/>
    <w:rsid w:val="00466556"/>
    <w:rsid w:val="004E3C14"/>
    <w:rsid w:val="005711B3"/>
    <w:rsid w:val="005819C2"/>
    <w:rsid w:val="00597479"/>
    <w:rsid w:val="005A2576"/>
    <w:rsid w:val="006121A4"/>
    <w:rsid w:val="00672704"/>
    <w:rsid w:val="0069700A"/>
    <w:rsid w:val="006C115B"/>
    <w:rsid w:val="00702FDB"/>
    <w:rsid w:val="007056E3"/>
    <w:rsid w:val="0076619D"/>
    <w:rsid w:val="007F42EC"/>
    <w:rsid w:val="00874B14"/>
    <w:rsid w:val="008E32A1"/>
    <w:rsid w:val="00995B53"/>
    <w:rsid w:val="009F3431"/>
    <w:rsid w:val="00A2404A"/>
    <w:rsid w:val="00A61ADB"/>
    <w:rsid w:val="00C30423"/>
    <w:rsid w:val="00C6294B"/>
    <w:rsid w:val="00C652BC"/>
    <w:rsid w:val="00C84814"/>
    <w:rsid w:val="00C91382"/>
    <w:rsid w:val="00D10800"/>
    <w:rsid w:val="00D7680B"/>
    <w:rsid w:val="00DA2F3E"/>
    <w:rsid w:val="00E45E10"/>
    <w:rsid w:val="00E64399"/>
    <w:rsid w:val="00EE4A8C"/>
    <w:rsid w:val="00EE50BA"/>
    <w:rsid w:val="00F4403B"/>
    <w:rsid w:val="00F61AB9"/>
    <w:rsid w:val="00FB564A"/>
    <w:rsid w:val="00FF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846073C-5D40-4329-989C-5635173C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4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204A1C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204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204A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4A1C"/>
  </w:style>
  <w:style w:type="paragraph" w:styleId="Piedepgina">
    <w:name w:val="footer"/>
    <w:basedOn w:val="Normal"/>
    <w:link w:val="PiedepginaCar"/>
    <w:uiPriority w:val="99"/>
    <w:unhideWhenUsed/>
    <w:rsid w:val="00204A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4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0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Kappa</dc:creator>
  <cp:keywords/>
  <dc:description/>
  <cp:lastModifiedBy>Kappa</cp:lastModifiedBy>
  <cp:revision>14</cp:revision>
  <cp:lastPrinted>2023-05-17T18:14:00Z</cp:lastPrinted>
  <dcterms:created xsi:type="dcterms:W3CDTF">2023-04-25T19:29:00Z</dcterms:created>
  <dcterms:modified xsi:type="dcterms:W3CDTF">2023-05-17T18:14:00Z</dcterms:modified>
</cp:coreProperties>
</file>